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592D" w:rsidRDefault="00A3592D" w:rsidP="00202A1C">
      <w:pPr>
        <w:jc w:val="center"/>
        <w:rPr>
          <w:b/>
          <w:sz w:val="40"/>
        </w:rPr>
      </w:pPr>
      <w:r>
        <w:rPr>
          <w:rFonts w:hint="eastAsia"/>
          <w:b/>
          <w:noProof/>
          <w:sz w:val="40"/>
        </w:rPr>
        <mc:AlternateContent>
          <mc:Choice Requires="wps">
            <w:drawing>
              <wp:anchor distT="0" distB="0" distL="114300" distR="114300" simplePos="0" relativeHeight="251660288" behindDoc="0" locked="0" layoutInCell="1" allowOverlap="1">
                <wp:simplePos x="0" y="0"/>
                <wp:positionH relativeFrom="column">
                  <wp:posOffset>137160</wp:posOffset>
                </wp:positionH>
                <wp:positionV relativeFrom="paragraph">
                  <wp:posOffset>107315</wp:posOffset>
                </wp:positionV>
                <wp:extent cx="6191250" cy="685800"/>
                <wp:effectExtent l="0" t="0" r="19050" b="19050"/>
                <wp:wrapNone/>
                <wp:docPr id="3" name="正方形/長方形 3"/>
                <wp:cNvGraphicFramePr/>
                <a:graphic xmlns:a="http://schemas.openxmlformats.org/drawingml/2006/main">
                  <a:graphicData uri="http://schemas.microsoft.com/office/word/2010/wordprocessingShape">
                    <wps:wsp>
                      <wps:cNvSpPr/>
                      <wps:spPr>
                        <a:xfrm>
                          <a:off x="0" y="0"/>
                          <a:ext cx="6191250" cy="6858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A3592D" w:rsidRPr="00120042" w:rsidRDefault="00120042" w:rsidP="00A3592D">
                            <w:pPr>
                              <w:jc w:val="center"/>
                              <w:rPr>
                                <w:rFonts w:hint="eastAsia"/>
                                <w:sz w:val="44"/>
                              </w:rPr>
                            </w:pPr>
                            <w:r w:rsidRPr="00120042">
                              <w:rPr>
                                <w:rFonts w:hint="eastAsia"/>
                                <w:b/>
                                <w:sz w:val="44"/>
                              </w:rPr>
                              <w:t>実施</w:t>
                            </w:r>
                            <w:r w:rsidRPr="00120042">
                              <w:rPr>
                                <w:b/>
                                <w:sz w:val="44"/>
                              </w:rPr>
                              <w:t>イメージ</w:t>
                            </w:r>
                            <w:r>
                              <w:rPr>
                                <w:rFonts w:hint="eastAsia"/>
                                <w:b/>
                                <w:sz w:val="44"/>
                              </w:rPr>
                              <w:t>（仮）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 o:spid="_x0000_s1026" style="position:absolute;left:0;text-align:left;margin-left:10.8pt;margin-top:8.45pt;width:487.5pt;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" fillcolor="#5b9bd5 [3204]" strokecolor="#1f4d78 [1604]" strokeweight="1pt">
                <v:textbox>
                  <w:txbxContent>
                    <w:p w:rsidR="00A3592D" w:rsidRPr="00120042" w:rsidRDefault="00120042" w:rsidP="00A3592D">
                      <w:pPr>
                        <w:jc w:val="center"/>
                        <w:rPr>
                          <w:rFonts w:hint="eastAsia"/>
                          <w:sz w:val="44"/>
                        </w:rPr>
                      </w:pPr>
                      <w:r w:rsidRPr="00120042">
                        <w:rPr>
                          <w:rFonts w:hint="eastAsia"/>
                          <w:b/>
                          <w:sz w:val="44"/>
                        </w:rPr>
                        <w:t>実施</w:t>
                      </w:r>
                      <w:r w:rsidRPr="00120042">
                        <w:rPr>
                          <w:b/>
                          <w:sz w:val="44"/>
                        </w:rPr>
                        <w:t>イメージ</w:t>
                      </w:r>
                      <w:r>
                        <w:rPr>
                          <w:rFonts w:hint="eastAsia"/>
                          <w:b/>
                          <w:sz w:val="44"/>
                        </w:rPr>
                        <w:t>（仮）</w:t>
                      </w:r>
                    </w:p>
                  </w:txbxContent>
                </v:textbox>
              </v:rect>
            </w:pict>
          </mc:Fallback>
        </mc:AlternateContent>
      </w:r>
    </w:p>
    <w:p w:rsidR="00A3592D" w:rsidRDefault="00A3592D" w:rsidP="00202A1C">
      <w:pPr>
        <w:jc w:val="center"/>
        <w:rPr>
          <w:b/>
          <w:sz w:val="40"/>
        </w:rPr>
      </w:pPr>
    </w:p>
    <w:p w:rsidR="00202A1C" w:rsidRDefault="00202A1C" w:rsidP="00202A1C">
      <w:pPr>
        <w:jc w:val="center"/>
        <w:rPr>
          <w:b/>
          <w:sz w:val="32"/>
        </w:rPr>
      </w:pPr>
      <w:r w:rsidRPr="00202A1C">
        <w:rPr>
          <w:rFonts w:hint="eastAsia"/>
          <w:b/>
          <w:sz w:val="32"/>
        </w:rPr>
        <w:t>～</w:t>
      </w:r>
      <w:r w:rsidR="00F10D65">
        <w:rPr>
          <w:rFonts w:hint="eastAsia"/>
          <w:b/>
          <w:sz w:val="32"/>
        </w:rPr>
        <w:t>私の経験からお伝えできること</w:t>
      </w:r>
      <w:r w:rsidRPr="00202A1C">
        <w:rPr>
          <w:rFonts w:hint="eastAsia"/>
          <w:b/>
          <w:sz w:val="32"/>
        </w:rPr>
        <w:t>～</w:t>
      </w:r>
    </w:p>
    <w:p w:rsidR="00202A1C" w:rsidRDefault="00A3592D" w:rsidP="00202A1C">
      <w:pPr>
        <w:rPr>
          <w:b/>
          <w:sz w:val="32"/>
        </w:rPr>
      </w:pPr>
      <w:bookmarkStart w:id="0" w:name="_GoBack"/>
      <w:bookmarkEnd w:id="0"/>
      <w:r>
        <w:rPr>
          <w:b/>
          <w:noProof/>
          <w:sz w:val="32"/>
        </w:rPr>
        <mc:AlternateContent>
          <mc:Choice Requires="wps">
            <w:drawing>
              <wp:anchor distT="0" distB="0" distL="114300" distR="114300" simplePos="0" relativeHeight="251659264" behindDoc="0" locked="0" layoutInCell="1" allowOverlap="1">
                <wp:simplePos x="0" y="0"/>
                <wp:positionH relativeFrom="column">
                  <wp:posOffset>-443865</wp:posOffset>
                </wp:positionH>
                <wp:positionV relativeFrom="paragraph">
                  <wp:posOffset>135889</wp:posOffset>
                </wp:positionV>
                <wp:extent cx="7134225" cy="5553075"/>
                <wp:effectExtent l="0" t="0" r="28575" b="28575"/>
                <wp:wrapNone/>
                <wp:docPr id="2" name="縦巻き 2"/>
                <wp:cNvGraphicFramePr/>
                <a:graphic xmlns:a="http://schemas.openxmlformats.org/drawingml/2006/main">
                  <a:graphicData uri="http://schemas.microsoft.com/office/word/2010/wordprocessingShape">
                    <wps:wsp>
                      <wps:cNvSpPr/>
                      <wps:spPr>
                        <a:xfrm>
                          <a:off x="0" y="0"/>
                          <a:ext cx="7134225" cy="5553075"/>
                        </a:xfrm>
                        <a:prstGeom prst="verticalScroll">
                          <a:avLst/>
                        </a:prstGeom>
                        <a:solidFill>
                          <a:schemeClr val="accent6">
                            <a:lumMod val="7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3592D" w:rsidRPr="00120042" w:rsidRDefault="00A3592D" w:rsidP="00A3592D">
                            <w:pPr>
                              <w:jc w:val="center"/>
                              <w:rPr>
                                <w:sz w:val="28"/>
                              </w:rPr>
                            </w:pPr>
                            <w:r w:rsidRPr="00120042">
                              <w:rPr>
                                <w:rFonts w:hint="eastAsia"/>
                                <w:sz w:val="28"/>
                              </w:rPr>
                              <w:t>働くことは</w:t>
                            </w:r>
                            <w:r w:rsidRPr="00120042">
                              <w:rPr>
                                <w:sz w:val="28"/>
                              </w:rPr>
                              <w:t>、時にマラソンにも</w:t>
                            </w:r>
                            <w:r w:rsidRPr="00120042">
                              <w:rPr>
                                <w:rFonts w:hint="eastAsia"/>
                                <w:sz w:val="28"/>
                              </w:rPr>
                              <w:t>例えられることが</w:t>
                            </w:r>
                            <w:r w:rsidRPr="00120042">
                              <w:rPr>
                                <w:sz w:val="28"/>
                              </w:rPr>
                              <w:t>あります</w:t>
                            </w:r>
                            <w:r w:rsidRPr="00120042">
                              <w:rPr>
                                <w:rFonts w:hint="eastAsia"/>
                                <w:sz w:val="28"/>
                              </w:rPr>
                              <w:t>。</w:t>
                            </w:r>
                          </w:p>
                          <w:p w:rsidR="00A3592D" w:rsidRPr="00120042" w:rsidRDefault="00A3592D" w:rsidP="00A3592D">
                            <w:pPr>
                              <w:jc w:val="center"/>
                              <w:rPr>
                                <w:sz w:val="28"/>
                              </w:rPr>
                            </w:pPr>
                          </w:p>
                          <w:p w:rsidR="00120042" w:rsidRDefault="00A3592D" w:rsidP="00A3592D">
                            <w:pPr>
                              <w:jc w:val="center"/>
                              <w:rPr>
                                <w:sz w:val="28"/>
                              </w:rPr>
                            </w:pPr>
                            <w:r w:rsidRPr="00120042">
                              <w:rPr>
                                <w:rFonts w:hint="eastAsia"/>
                                <w:sz w:val="28"/>
                              </w:rPr>
                              <w:t>しかし、走り方は</w:t>
                            </w:r>
                            <w:r w:rsidRPr="00120042">
                              <w:rPr>
                                <w:sz w:val="28"/>
                              </w:rPr>
                              <w:t>それぞれ</w:t>
                            </w:r>
                            <w:r w:rsidRPr="00120042">
                              <w:rPr>
                                <w:rFonts w:hint="eastAsia"/>
                                <w:sz w:val="28"/>
                              </w:rPr>
                              <w:t>です。</w:t>
                            </w:r>
                          </w:p>
                          <w:p w:rsidR="00A3592D" w:rsidRPr="00120042" w:rsidRDefault="00A3592D" w:rsidP="00A3592D">
                            <w:pPr>
                              <w:jc w:val="center"/>
                              <w:rPr>
                                <w:sz w:val="28"/>
                              </w:rPr>
                            </w:pPr>
                            <w:r w:rsidRPr="00120042">
                              <w:rPr>
                                <w:rFonts w:hint="eastAsia"/>
                                <w:sz w:val="28"/>
                              </w:rPr>
                              <w:t>自分のスタイル</w:t>
                            </w:r>
                            <w:r w:rsidRPr="00120042">
                              <w:rPr>
                                <w:sz w:val="28"/>
                              </w:rPr>
                              <w:t>を</w:t>
                            </w:r>
                            <w:r w:rsidRPr="00120042">
                              <w:rPr>
                                <w:rFonts w:hint="eastAsia"/>
                                <w:sz w:val="28"/>
                              </w:rPr>
                              <w:t>見つけ、</w:t>
                            </w:r>
                            <w:r w:rsidRPr="00120042">
                              <w:rPr>
                                <w:sz w:val="28"/>
                              </w:rPr>
                              <w:t>保つことが</w:t>
                            </w:r>
                          </w:p>
                          <w:p w:rsidR="00A3592D" w:rsidRPr="00120042" w:rsidRDefault="00A3592D" w:rsidP="00A3592D">
                            <w:pPr>
                              <w:jc w:val="center"/>
                              <w:rPr>
                                <w:sz w:val="28"/>
                              </w:rPr>
                            </w:pPr>
                            <w:r w:rsidRPr="00120042">
                              <w:rPr>
                                <w:rFonts w:hint="eastAsia"/>
                                <w:sz w:val="28"/>
                              </w:rPr>
                              <w:t>走りきるための</w:t>
                            </w:r>
                            <w:r w:rsidRPr="00120042">
                              <w:rPr>
                                <w:sz w:val="28"/>
                              </w:rPr>
                              <w:t>一つのコツと言えないでしょうか。</w:t>
                            </w:r>
                          </w:p>
                          <w:p w:rsidR="00A3592D" w:rsidRPr="00120042" w:rsidRDefault="00A3592D" w:rsidP="00A3592D">
                            <w:pPr>
                              <w:jc w:val="center"/>
                              <w:rPr>
                                <w:sz w:val="28"/>
                              </w:rPr>
                            </w:pPr>
                          </w:p>
                          <w:p w:rsidR="00A3592D" w:rsidRPr="00120042" w:rsidRDefault="00A3592D" w:rsidP="00A3592D">
                            <w:pPr>
                              <w:jc w:val="center"/>
                              <w:rPr>
                                <w:sz w:val="28"/>
                              </w:rPr>
                            </w:pPr>
                            <w:r w:rsidRPr="00120042">
                              <w:rPr>
                                <w:rFonts w:hint="eastAsia"/>
                                <w:sz w:val="28"/>
                              </w:rPr>
                              <w:t>当日は多少の</w:t>
                            </w:r>
                            <w:r w:rsidRPr="00120042">
                              <w:rPr>
                                <w:sz w:val="28"/>
                              </w:rPr>
                              <w:t>ワークを挟みながら、私の</w:t>
                            </w:r>
                            <w:r w:rsidRPr="00120042">
                              <w:rPr>
                                <w:rFonts w:hint="eastAsia"/>
                                <w:sz w:val="28"/>
                              </w:rPr>
                              <w:t>臨床</w:t>
                            </w:r>
                            <w:r w:rsidRPr="00120042">
                              <w:rPr>
                                <w:sz w:val="28"/>
                              </w:rPr>
                              <w:t>経験から見えて</w:t>
                            </w:r>
                            <w:r w:rsidRPr="00120042">
                              <w:rPr>
                                <w:rFonts w:hint="eastAsia"/>
                                <w:sz w:val="28"/>
                              </w:rPr>
                              <w:t>きた、自分らしく働くことに関するトピックを幅広くお話しする予定です</w:t>
                            </w:r>
                            <w:r w:rsidRPr="00120042">
                              <w:rPr>
                                <w:sz w:val="28"/>
                              </w:rPr>
                              <w:t>。</w:t>
                            </w:r>
                          </w:p>
                          <w:p w:rsidR="00A3592D" w:rsidRPr="00120042" w:rsidRDefault="00A3592D" w:rsidP="00A3592D">
                            <w:pPr>
                              <w:jc w:val="center"/>
                              <w:rPr>
                                <w:sz w:val="28"/>
                              </w:rPr>
                            </w:pPr>
                            <w:r w:rsidRPr="00120042">
                              <w:rPr>
                                <w:rFonts w:hint="eastAsia"/>
                                <w:sz w:val="28"/>
                              </w:rPr>
                              <w:t>※ディスカッションなどは</w:t>
                            </w:r>
                            <w:r w:rsidRPr="00120042">
                              <w:rPr>
                                <w:sz w:val="28"/>
                              </w:rPr>
                              <w:t>行いません</w:t>
                            </w:r>
                          </w:p>
                          <w:p w:rsidR="00A3592D" w:rsidRPr="00A3592D" w:rsidRDefault="00A3592D" w:rsidP="00A3592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縦巻き 2" o:spid="_x0000_s1027" type="#_x0000_t97" style="position:absolute;left:0;text-align:left;margin-left:-34.95pt;margin-top:10.7pt;width:561.75pt;height:43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" fillcolor="#538135 [2409]" strokecolor="black [3213]" strokeweight="1pt">
                <v:stroke joinstyle="miter"/>
                <v:textbox>
                  <w:txbxContent>
                    <w:p w:rsidR="00A3592D" w:rsidRPr="00120042" w:rsidRDefault="00A3592D" w:rsidP="00A3592D">
                      <w:pPr>
                        <w:jc w:val="center"/>
                        <w:rPr>
                          <w:sz w:val="28"/>
                        </w:rPr>
                      </w:pPr>
                      <w:r w:rsidRPr="00120042">
                        <w:rPr>
                          <w:rFonts w:hint="eastAsia"/>
                          <w:sz w:val="28"/>
                        </w:rPr>
                        <w:t>働くことは</w:t>
                      </w:r>
                      <w:r w:rsidRPr="00120042">
                        <w:rPr>
                          <w:sz w:val="28"/>
                        </w:rPr>
                        <w:t>、時にマラソンにも</w:t>
                      </w:r>
                      <w:r w:rsidRPr="00120042">
                        <w:rPr>
                          <w:rFonts w:hint="eastAsia"/>
                          <w:sz w:val="28"/>
                        </w:rPr>
                        <w:t>例えられることが</w:t>
                      </w:r>
                      <w:r w:rsidRPr="00120042">
                        <w:rPr>
                          <w:sz w:val="28"/>
                        </w:rPr>
                        <w:t>あります</w:t>
                      </w:r>
                      <w:r w:rsidRPr="00120042">
                        <w:rPr>
                          <w:rFonts w:hint="eastAsia"/>
                          <w:sz w:val="28"/>
                        </w:rPr>
                        <w:t>。</w:t>
                      </w:r>
                    </w:p>
                    <w:p w:rsidR="00A3592D" w:rsidRPr="00120042" w:rsidRDefault="00A3592D" w:rsidP="00A3592D">
                      <w:pPr>
                        <w:jc w:val="center"/>
                        <w:rPr>
                          <w:sz w:val="28"/>
                        </w:rPr>
                      </w:pPr>
                    </w:p>
                    <w:p w:rsidR="00120042" w:rsidRDefault="00A3592D" w:rsidP="00A3592D">
                      <w:pPr>
                        <w:jc w:val="center"/>
                        <w:rPr>
                          <w:sz w:val="28"/>
                        </w:rPr>
                      </w:pPr>
                      <w:r w:rsidRPr="00120042">
                        <w:rPr>
                          <w:rFonts w:hint="eastAsia"/>
                          <w:sz w:val="28"/>
                        </w:rPr>
                        <w:t>しかし、走り方は</w:t>
                      </w:r>
                      <w:r w:rsidRPr="00120042">
                        <w:rPr>
                          <w:sz w:val="28"/>
                        </w:rPr>
                        <w:t>それぞれ</w:t>
                      </w:r>
                      <w:r w:rsidRPr="00120042">
                        <w:rPr>
                          <w:rFonts w:hint="eastAsia"/>
                          <w:sz w:val="28"/>
                        </w:rPr>
                        <w:t>です。</w:t>
                      </w:r>
                    </w:p>
                    <w:p w:rsidR="00A3592D" w:rsidRPr="00120042" w:rsidRDefault="00A3592D" w:rsidP="00A3592D">
                      <w:pPr>
                        <w:jc w:val="center"/>
                        <w:rPr>
                          <w:sz w:val="28"/>
                        </w:rPr>
                      </w:pPr>
                      <w:r w:rsidRPr="00120042">
                        <w:rPr>
                          <w:rFonts w:hint="eastAsia"/>
                          <w:sz w:val="28"/>
                        </w:rPr>
                        <w:t>自分のスタイル</w:t>
                      </w:r>
                      <w:r w:rsidRPr="00120042">
                        <w:rPr>
                          <w:sz w:val="28"/>
                        </w:rPr>
                        <w:t>を</w:t>
                      </w:r>
                      <w:r w:rsidRPr="00120042">
                        <w:rPr>
                          <w:rFonts w:hint="eastAsia"/>
                          <w:sz w:val="28"/>
                        </w:rPr>
                        <w:t>見つけ、</w:t>
                      </w:r>
                      <w:r w:rsidRPr="00120042">
                        <w:rPr>
                          <w:sz w:val="28"/>
                        </w:rPr>
                        <w:t>保つことが</w:t>
                      </w:r>
                    </w:p>
                    <w:p w:rsidR="00A3592D" w:rsidRPr="00120042" w:rsidRDefault="00A3592D" w:rsidP="00A3592D">
                      <w:pPr>
                        <w:jc w:val="center"/>
                        <w:rPr>
                          <w:sz w:val="28"/>
                        </w:rPr>
                      </w:pPr>
                      <w:r w:rsidRPr="00120042">
                        <w:rPr>
                          <w:rFonts w:hint="eastAsia"/>
                          <w:sz w:val="28"/>
                        </w:rPr>
                        <w:t>走りきるための</w:t>
                      </w:r>
                      <w:r w:rsidRPr="00120042">
                        <w:rPr>
                          <w:sz w:val="28"/>
                        </w:rPr>
                        <w:t>一つのコツと言えないでしょうか。</w:t>
                      </w:r>
                    </w:p>
                    <w:p w:rsidR="00A3592D" w:rsidRPr="00120042" w:rsidRDefault="00A3592D" w:rsidP="00A3592D">
                      <w:pPr>
                        <w:jc w:val="center"/>
                        <w:rPr>
                          <w:sz w:val="28"/>
                        </w:rPr>
                      </w:pPr>
                    </w:p>
                    <w:p w:rsidR="00A3592D" w:rsidRPr="00120042" w:rsidRDefault="00A3592D" w:rsidP="00A3592D">
                      <w:pPr>
                        <w:jc w:val="center"/>
                        <w:rPr>
                          <w:sz w:val="28"/>
                        </w:rPr>
                      </w:pPr>
                      <w:r w:rsidRPr="00120042">
                        <w:rPr>
                          <w:rFonts w:hint="eastAsia"/>
                          <w:sz w:val="28"/>
                        </w:rPr>
                        <w:t>当日は多少の</w:t>
                      </w:r>
                      <w:r w:rsidRPr="00120042">
                        <w:rPr>
                          <w:sz w:val="28"/>
                        </w:rPr>
                        <w:t>ワークを挟みながら、私の</w:t>
                      </w:r>
                      <w:r w:rsidRPr="00120042">
                        <w:rPr>
                          <w:rFonts w:hint="eastAsia"/>
                          <w:sz w:val="28"/>
                        </w:rPr>
                        <w:t>臨床</w:t>
                      </w:r>
                      <w:r w:rsidRPr="00120042">
                        <w:rPr>
                          <w:sz w:val="28"/>
                        </w:rPr>
                        <w:t>経験から見えて</w:t>
                      </w:r>
                      <w:r w:rsidRPr="00120042">
                        <w:rPr>
                          <w:rFonts w:hint="eastAsia"/>
                          <w:sz w:val="28"/>
                        </w:rPr>
                        <w:t>きた、自分らしく働くことに関するトピックを幅広くお話しする予定です</w:t>
                      </w:r>
                      <w:r w:rsidRPr="00120042">
                        <w:rPr>
                          <w:sz w:val="28"/>
                        </w:rPr>
                        <w:t>。</w:t>
                      </w:r>
                    </w:p>
                    <w:p w:rsidR="00A3592D" w:rsidRPr="00120042" w:rsidRDefault="00A3592D" w:rsidP="00A3592D">
                      <w:pPr>
                        <w:jc w:val="center"/>
                        <w:rPr>
                          <w:sz w:val="28"/>
                        </w:rPr>
                      </w:pPr>
                      <w:r w:rsidRPr="00120042">
                        <w:rPr>
                          <w:rFonts w:hint="eastAsia"/>
                          <w:sz w:val="28"/>
                        </w:rPr>
                        <w:t>※ディスカッションなどは</w:t>
                      </w:r>
                      <w:r w:rsidRPr="00120042">
                        <w:rPr>
                          <w:sz w:val="28"/>
                        </w:rPr>
                        <w:t>行いません</w:t>
                      </w:r>
                    </w:p>
                    <w:p w:rsidR="00A3592D" w:rsidRPr="00A3592D" w:rsidRDefault="00A3592D" w:rsidP="00A3592D">
                      <w:pPr>
                        <w:jc w:val="center"/>
                      </w:pPr>
                    </w:p>
                  </w:txbxContent>
                </v:textbox>
              </v:shape>
            </w:pict>
          </mc:Fallback>
        </mc:AlternateContent>
      </w:r>
    </w:p>
    <w:p w:rsidR="00F10D65" w:rsidRDefault="00F10D65" w:rsidP="00F10D65">
      <w:pPr>
        <w:rPr>
          <w:sz w:val="24"/>
        </w:rPr>
      </w:pPr>
    </w:p>
    <w:p w:rsidR="00F10D65" w:rsidRDefault="00F10D65" w:rsidP="00F10D65">
      <w:pPr>
        <w:rPr>
          <w:sz w:val="24"/>
        </w:rPr>
      </w:pPr>
    </w:p>
    <w:p w:rsidR="00F10D65" w:rsidRDefault="00F10D65" w:rsidP="00F10D65">
      <w:pPr>
        <w:rPr>
          <w:sz w:val="24"/>
        </w:rPr>
      </w:pPr>
    </w:p>
    <w:p w:rsidR="00F10D65" w:rsidRDefault="00F10D65" w:rsidP="00F10D65">
      <w:pPr>
        <w:rPr>
          <w:sz w:val="24"/>
        </w:rPr>
      </w:pPr>
    </w:p>
    <w:p w:rsidR="00F10D65" w:rsidRDefault="00F10D65" w:rsidP="00F10D65">
      <w:pPr>
        <w:rPr>
          <w:sz w:val="24"/>
        </w:rPr>
      </w:pPr>
    </w:p>
    <w:p w:rsidR="00F10D65" w:rsidRDefault="00F10D65" w:rsidP="00F10D65">
      <w:pPr>
        <w:rPr>
          <w:sz w:val="24"/>
        </w:rPr>
      </w:pPr>
    </w:p>
    <w:p w:rsidR="00F10D65" w:rsidRDefault="00F10D65" w:rsidP="00F10D65">
      <w:pPr>
        <w:rPr>
          <w:sz w:val="24"/>
        </w:rPr>
      </w:pPr>
    </w:p>
    <w:p w:rsidR="00F10D65" w:rsidRDefault="00F10D65" w:rsidP="00F10D65">
      <w:pPr>
        <w:rPr>
          <w:sz w:val="24"/>
        </w:rPr>
      </w:pPr>
    </w:p>
    <w:p w:rsidR="00202A1C" w:rsidRPr="00F10D65" w:rsidRDefault="00202A1C" w:rsidP="00202A1C">
      <w:pPr>
        <w:rPr>
          <w:b/>
          <w:sz w:val="32"/>
        </w:rPr>
      </w:pPr>
    </w:p>
    <w:p w:rsidR="00A3592D" w:rsidRDefault="00A3592D" w:rsidP="00A3592D">
      <w:pPr>
        <w:rPr>
          <w:b/>
          <w:sz w:val="32"/>
        </w:rPr>
      </w:pPr>
    </w:p>
    <w:p w:rsidR="00A3592D" w:rsidRDefault="00A3592D" w:rsidP="00A3592D">
      <w:pPr>
        <w:rPr>
          <w:b/>
          <w:sz w:val="32"/>
        </w:rPr>
      </w:pPr>
    </w:p>
    <w:p w:rsidR="00A3592D" w:rsidRDefault="00A3592D" w:rsidP="00A3592D">
      <w:pPr>
        <w:rPr>
          <w:b/>
          <w:sz w:val="32"/>
        </w:rPr>
      </w:pPr>
    </w:p>
    <w:p w:rsidR="00A3592D" w:rsidRDefault="00A3592D" w:rsidP="00A3592D">
      <w:pPr>
        <w:rPr>
          <w:b/>
          <w:sz w:val="32"/>
        </w:rPr>
      </w:pPr>
    </w:p>
    <w:p w:rsidR="00A3592D" w:rsidRDefault="00A3592D" w:rsidP="00A3592D">
      <w:pPr>
        <w:rPr>
          <w:b/>
          <w:sz w:val="32"/>
        </w:rPr>
      </w:pPr>
    </w:p>
    <w:p w:rsidR="00120042" w:rsidRDefault="00120042" w:rsidP="00A3592D">
      <w:pPr>
        <w:rPr>
          <w:b/>
          <w:sz w:val="32"/>
        </w:rPr>
      </w:pPr>
    </w:p>
    <w:p w:rsidR="00120042" w:rsidRDefault="00120042" w:rsidP="00A3592D">
      <w:pPr>
        <w:rPr>
          <w:b/>
          <w:sz w:val="32"/>
        </w:rPr>
      </w:pPr>
    </w:p>
    <w:p w:rsidR="00A3592D" w:rsidRDefault="00A3592D" w:rsidP="00A3592D">
      <w:pPr>
        <w:rPr>
          <w:b/>
          <w:sz w:val="32"/>
        </w:rPr>
      </w:pPr>
      <w:r>
        <w:rPr>
          <w:rFonts w:hint="eastAsia"/>
          <w:b/>
          <w:sz w:val="32"/>
        </w:rPr>
        <w:t>講師：松田卓也（臨床心理士）</w:t>
      </w:r>
    </w:p>
    <w:p w:rsidR="00202A1C" w:rsidRDefault="00A3592D" w:rsidP="00202A1C">
      <w:pPr>
        <w:rPr>
          <w:b/>
          <w:sz w:val="32"/>
        </w:rPr>
      </w:pPr>
      <w:r>
        <w:rPr>
          <w:rFonts w:hint="eastAsia"/>
          <w:b/>
          <w:sz w:val="32"/>
        </w:rPr>
        <w:t>実施概要</w:t>
      </w:r>
      <w:r w:rsidR="00202A1C">
        <w:rPr>
          <w:rFonts w:hint="eastAsia"/>
          <w:b/>
          <w:sz w:val="32"/>
        </w:rPr>
        <w:t>：</w:t>
      </w:r>
      <w:r>
        <w:rPr>
          <w:rFonts w:hint="eastAsia"/>
          <w:b/>
          <w:sz w:val="32"/>
        </w:rPr>
        <w:t>1</w:t>
      </w:r>
      <w:r>
        <w:rPr>
          <w:rFonts w:hint="eastAsia"/>
          <w:b/>
          <w:sz w:val="32"/>
        </w:rPr>
        <w:t>回</w:t>
      </w:r>
      <w:r>
        <w:rPr>
          <w:rFonts w:hint="eastAsia"/>
          <w:b/>
          <w:sz w:val="32"/>
        </w:rPr>
        <w:t>90</w:t>
      </w:r>
      <w:r>
        <w:rPr>
          <w:rFonts w:hint="eastAsia"/>
          <w:b/>
          <w:sz w:val="32"/>
        </w:rPr>
        <w:t>分～</w:t>
      </w:r>
      <w:r>
        <w:rPr>
          <w:rFonts w:hint="eastAsia"/>
          <w:b/>
          <w:sz w:val="32"/>
        </w:rPr>
        <w:t>120</w:t>
      </w:r>
      <w:r>
        <w:rPr>
          <w:rFonts w:hint="eastAsia"/>
          <w:b/>
          <w:sz w:val="32"/>
        </w:rPr>
        <w:t>分程度</w:t>
      </w:r>
    </w:p>
    <w:p w:rsidR="00202A1C" w:rsidRDefault="00A3592D" w:rsidP="00202A1C">
      <w:pPr>
        <w:rPr>
          <w:b/>
          <w:sz w:val="32"/>
        </w:rPr>
      </w:pPr>
      <w:r>
        <w:rPr>
          <w:rFonts w:hint="eastAsia"/>
          <w:b/>
          <w:sz w:val="32"/>
        </w:rPr>
        <w:t>問い合わせ方法</w:t>
      </w:r>
      <w:r w:rsidR="00202A1C">
        <w:rPr>
          <w:rFonts w:hint="eastAsia"/>
          <w:b/>
          <w:sz w:val="32"/>
        </w:rPr>
        <w:t>：電話にてお申込み下さい。</w:t>
      </w:r>
    </w:p>
    <w:p w:rsidR="00120042" w:rsidRDefault="00A3592D" w:rsidP="00120042">
      <w:pPr>
        <w:rPr>
          <w:b/>
          <w:sz w:val="32"/>
        </w:rPr>
      </w:pPr>
      <w:r>
        <w:rPr>
          <w:rFonts w:hint="eastAsia"/>
          <w:b/>
          <w:sz w:val="32"/>
        </w:rPr>
        <w:t xml:space="preserve">　　　　</w:t>
      </w:r>
    </w:p>
    <w:p w:rsidR="00A3592D" w:rsidRDefault="00A3592D">
      <w:pPr>
        <w:rPr>
          <w:b/>
          <w:sz w:val="32"/>
        </w:rPr>
      </w:pPr>
    </w:p>
    <w:sectPr w:rsidR="00A3592D" w:rsidSect="00A3592D">
      <w:pgSz w:w="11906" w:h="16838" w:code="9"/>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12DA" w:rsidRDefault="000A12DA" w:rsidP="00202A1C">
      <w:r>
        <w:separator/>
      </w:r>
    </w:p>
  </w:endnote>
  <w:endnote w:type="continuationSeparator" w:id="0">
    <w:p w:rsidR="000A12DA" w:rsidRDefault="000A12DA" w:rsidP="00202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12DA" w:rsidRDefault="000A12DA" w:rsidP="00202A1C">
      <w:r>
        <w:separator/>
      </w:r>
    </w:p>
  </w:footnote>
  <w:footnote w:type="continuationSeparator" w:id="0">
    <w:p w:rsidR="000A12DA" w:rsidRDefault="000A12DA" w:rsidP="00202A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A1C"/>
    <w:rsid w:val="000A12DA"/>
    <w:rsid w:val="00120042"/>
    <w:rsid w:val="001F2E43"/>
    <w:rsid w:val="00202A1C"/>
    <w:rsid w:val="00615BE6"/>
    <w:rsid w:val="00645E29"/>
    <w:rsid w:val="00855BD6"/>
    <w:rsid w:val="00A3592D"/>
    <w:rsid w:val="00DD56D3"/>
    <w:rsid w:val="00F10D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1C5267D1-DB32-425F-A78A-A4C495F69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2A1C"/>
    <w:pPr>
      <w:tabs>
        <w:tab w:val="center" w:pos="4252"/>
        <w:tab w:val="right" w:pos="8504"/>
      </w:tabs>
      <w:snapToGrid w:val="0"/>
    </w:pPr>
  </w:style>
  <w:style w:type="character" w:customStyle="1" w:styleId="a4">
    <w:name w:val="ヘッダー (文字)"/>
    <w:basedOn w:val="a0"/>
    <w:link w:val="a3"/>
    <w:uiPriority w:val="99"/>
    <w:rsid w:val="00202A1C"/>
  </w:style>
  <w:style w:type="paragraph" w:styleId="a5">
    <w:name w:val="footer"/>
    <w:basedOn w:val="a"/>
    <w:link w:val="a6"/>
    <w:uiPriority w:val="99"/>
    <w:unhideWhenUsed/>
    <w:rsid w:val="00202A1C"/>
    <w:pPr>
      <w:tabs>
        <w:tab w:val="center" w:pos="4252"/>
        <w:tab w:val="right" w:pos="8504"/>
      </w:tabs>
      <w:snapToGrid w:val="0"/>
    </w:pPr>
  </w:style>
  <w:style w:type="character" w:customStyle="1" w:styleId="a6">
    <w:name w:val="フッター (文字)"/>
    <w:basedOn w:val="a0"/>
    <w:link w:val="a5"/>
    <w:uiPriority w:val="99"/>
    <w:rsid w:val="00202A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Words>
  <Characters>84</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2021-09-16T17:41:00Z</dcterms:created>
  <dcterms:modified xsi:type="dcterms:W3CDTF">2021-09-16T17:41:00Z</dcterms:modified>
</cp:coreProperties>
</file>